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 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B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C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E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F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sz w:val="36"/>
                <w:szCs w:val="36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Grandezze fisiche e Misurazioni:</w:t>
            </w:r>
            <w:r w:rsidDel="00000000" w:rsidR="00000000" w:rsidRPr="00000000">
              <w:rPr>
                <w:rtl w:val="0"/>
              </w:rPr>
              <w:t xml:space="preserve"> SI, grandezze fondamentali e derivate, strumenti di misurazione e incertezza, gli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Grandezze vettoriali: </w:t>
            </w:r>
            <w:r w:rsidDel="00000000" w:rsidR="00000000" w:rsidRPr="00000000">
              <w:rPr>
                <w:rtl w:val="0"/>
              </w:rPr>
              <w:t xml:space="preserve">rappresentazione</w:t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  <w:t xml:space="preserve">cartesiana dei vettori per componenti,  metodo grafico per calcolare la risultante, operazioni con i vettori</w:t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Forze: </w:t>
            </w:r>
            <w:r w:rsidDel="00000000" w:rsidR="00000000" w:rsidRPr="00000000">
              <w:rPr>
                <w:rtl w:val="0"/>
              </w:rPr>
              <w:t xml:space="preserve">il peso, forza elastica, forza di attrito</w:t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Statica: </w:t>
            </w:r>
            <w:r w:rsidDel="00000000" w:rsidR="00000000" w:rsidRPr="00000000">
              <w:rPr>
                <w:rtl w:val="0"/>
              </w:rPr>
              <w:t xml:space="preserve">equilibrio del punto materiale e del corpo rigido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Equilibrio dei fluidi:</w:t>
            </w:r>
            <w:r w:rsidDel="00000000" w:rsidR="00000000" w:rsidRPr="00000000">
              <w:rPr>
                <w:rtl w:val="0"/>
              </w:rPr>
              <w:t xml:space="preserve"> Stevino, Pascal, Archimede e applicazioni 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Cinematica: </w:t>
            </w:r>
            <w:r w:rsidDel="00000000" w:rsidR="00000000" w:rsidRPr="00000000">
              <w:rPr>
                <w:rtl w:val="0"/>
              </w:rPr>
              <w:t xml:space="preserve">moto rettilineo uniforme e accelerato. Caduta libera di un grave. Moto in due dimensioni: moto circolare uniforme 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4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   FISICA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4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le grandezza fondamentali e derivate e Sistema Internazionale in modo opportuno</w:t>
            </w:r>
          </w:p>
        </w:tc>
        <w:tc>
          <w:tcPr/>
          <w:p w:rsidR="00000000" w:rsidDel="00000000" w:rsidP="00000000" w:rsidRDefault="00000000" w:rsidRPr="00000000" w14:paraId="0000008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opportunamente le unità di misura</w:t>
            </w:r>
          </w:p>
        </w:tc>
        <w:tc>
          <w:tcPr/>
          <w:p w:rsidR="00000000" w:rsidDel="00000000" w:rsidP="00000000" w:rsidRDefault="00000000" w:rsidRPr="00000000" w14:paraId="0000008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attivamente la notazione scientifica</w:t>
            </w:r>
          </w:p>
        </w:tc>
        <w:tc>
          <w:tcPr/>
          <w:p w:rsidR="00000000" w:rsidDel="00000000" w:rsidP="00000000" w:rsidRDefault="00000000" w:rsidRPr="00000000" w14:paraId="0000008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A">
            <w:pPr>
              <w:rPr/>
            </w:pPr>
            <w:r w:rsidDel="00000000" w:rsidR="00000000" w:rsidRPr="00000000">
              <w:rPr>
                <w:rtl w:val="0"/>
              </w:rPr>
              <w:t xml:space="preserve">Sa rappresentare i dati raccolti o disponibili attraverso leggi, tabelle e grafici</w:t>
            </w:r>
          </w:p>
        </w:tc>
        <w:tc>
          <w:tcPr/>
          <w:p w:rsidR="00000000" w:rsidDel="00000000" w:rsidP="00000000" w:rsidRDefault="00000000" w:rsidRPr="00000000" w14:paraId="0000008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Sa valutare le incertezze di misura; errori relativi e sa applicarle nel calcolo dell’errore anche in misure indirette</w:t>
            </w:r>
          </w:p>
        </w:tc>
        <w:tc>
          <w:tcPr/>
          <w:p w:rsidR="00000000" w:rsidDel="00000000" w:rsidP="00000000" w:rsidRDefault="00000000" w:rsidRPr="00000000" w14:paraId="0000008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Sa usare i vettori per descrivere le grandezze vettoriali e sa effettuare  operazioni di somma, differenza e scomposizione di vettori</w:t>
            </w:r>
          </w:p>
        </w:tc>
        <w:tc>
          <w:tcPr/>
          <w:p w:rsidR="00000000" w:rsidDel="00000000" w:rsidP="00000000" w:rsidRDefault="00000000" w:rsidRPr="00000000" w14:paraId="0000008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i vari tipi di forze e lavorare con esse</w:t>
            </w:r>
          </w:p>
        </w:tc>
        <w:tc>
          <w:tcPr/>
          <w:p w:rsidR="00000000" w:rsidDel="00000000" w:rsidP="00000000" w:rsidRDefault="00000000" w:rsidRPr="00000000" w14:paraId="0000009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l’equilibrio del punto materiale e del corpo rigido</w:t>
            </w:r>
          </w:p>
        </w:tc>
        <w:tc>
          <w:tcPr/>
          <w:p w:rsidR="00000000" w:rsidDel="00000000" w:rsidP="00000000" w:rsidRDefault="00000000" w:rsidRPr="00000000" w14:paraId="0000009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Conosce la pressione e le differenti unità di misura </w:t>
            </w:r>
          </w:p>
        </w:tc>
        <w:tc>
          <w:tcPr/>
          <w:p w:rsidR="00000000" w:rsidDel="00000000" w:rsidP="00000000" w:rsidRDefault="00000000" w:rsidRPr="00000000" w14:paraId="0000009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Conosce le condizioni di equilibrio dei fluidi: leggi di Pascal, Stevin, Archimede e sa svolgere problemi con esse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2745421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2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3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FISICA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0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1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2">
            <w:pPr>
              <w:rPr/>
            </w:pPr>
            <w:r w:rsidDel="00000000" w:rsidR="00000000" w:rsidRPr="00000000">
              <w:rPr>
                <w:rtl w:val="0"/>
              </w:rPr>
              <w:t xml:space="preserve">utilizzare modelli appropriati per investigare su fenomeni e interpretare dati sperimentali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3">
            <w:pPr>
              <w:rPr/>
            </w:pPr>
            <w:r w:rsidDel="00000000" w:rsidR="00000000" w:rsidRPr="00000000">
              <w:rPr>
                <w:rtl w:val="0"/>
              </w:rPr>
              <w:t xml:space="preserve">riconoscere i criteri scientifici di affidabilità delle conoscenze e delle conclusioni che vi afferiscono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reti e gli strumenti informatici nelle attività di studio, ricerca e approfondimento disciplinare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rPr/>
            </w:pPr>
            <w:r w:rsidDel="00000000" w:rsidR="00000000" w:rsidRPr="00000000">
              <w:rPr>
                <w:rtl w:val="0"/>
              </w:rPr>
              <w:t xml:space="preserve">padroneggiare l’uso di strumenti tecnologici con particolare attenzione alla sicurezza nei luoghi di vita e di lavoro, alla tutela della persona, dell’ambiente e del territorio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rPr/>
            </w:pPr>
            <w:r w:rsidDel="00000000" w:rsidR="00000000" w:rsidRPr="00000000">
              <w:rPr>
                <w:rtl w:val="0"/>
              </w:rPr>
              <w:t xml:space="preserve">utilizzare, in contesti di ricerca applicata, procedure e tecniche per trovare soluzioni innovative e migliorative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6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sqpjWkYZbCARf6BO6ZC+43dU4A==">CgMxLjA4AHIhMWZWNDdVSHhXcWxNbG1adnN6M2stSTVSVHdIRjBGaXVW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2024-09-03T15:47:00Z</dcterms:created>
  <dc:creator>user</dc:creator>
</cp:coreProperties>
</file>